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心血管介入器械市场运营态势评估与投资前景分析报告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心血管介入器械市场运营态势评估与投资前景分析报告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心血管介入器械市场运营态势评估与投资前景分析报告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心血管介入器械市场运营态势评估与投资前景分析报告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182876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